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3F5921">
      <w:pPr>
        <w:pStyle w:val="ConsPlusNormal"/>
        <w:jc w:val="right"/>
        <w:outlineLvl w:val="0"/>
      </w:pPr>
      <w:bookmarkStart w:id="0" w:name="_GoBack"/>
      <w:bookmarkEnd w:id="0"/>
      <w:r>
        <w:t>Приложение 12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0488"/>
      <w:bookmarkEnd w:id="1"/>
      <w:r>
        <w:t>БЮДЖЕТНЫЕ</w:t>
      </w:r>
    </w:p>
    <w:p w:rsidR="009805D8" w:rsidRDefault="009805D8">
      <w:pPr>
        <w:pStyle w:val="ConsPlusTitle"/>
        <w:jc w:val="center"/>
      </w:pPr>
      <w:r>
        <w:t>АССИГНОВАНИЯ НА ОСУЩЕСТВЛЕНИЕ БЮДЖЕТНЫХ ИНВЕСТИЦИЙ В ОБЪЕКТЫ</w:t>
      </w:r>
    </w:p>
    <w:p w:rsidR="009805D8" w:rsidRDefault="009805D8">
      <w:pPr>
        <w:pStyle w:val="ConsPlusTitle"/>
        <w:jc w:val="center"/>
      </w:pPr>
      <w:r>
        <w:t>МУНИЦИПАЛЬНОЙ СОБСТВЕННОСТИ В РАМКАХ МУНИЦИПАЛЬНЫХ ПРОГРАММ</w:t>
      </w:r>
    </w:p>
    <w:p w:rsidR="009805D8" w:rsidRDefault="009805D8">
      <w:pPr>
        <w:pStyle w:val="ConsPlusTitle"/>
        <w:jc w:val="center"/>
      </w:pPr>
      <w:r>
        <w:t>И ИНЫХ РАСХОДНЫХ ОБЯЗАТЕЛЬСТВ НА 2021 ГОД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28.10.2021 N 152-р)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649"/>
        <w:gridCol w:w="1417"/>
        <w:gridCol w:w="510"/>
        <w:gridCol w:w="1068"/>
        <w:gridCol w:w="964"/>
      </w:tblGrid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49" w:type="dxa"/>
          </w:tcPr>
          <w:p w:rsidR="009805D8" w:rsidRDefault="009805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10" w:type="dxa"/>
          </w:tcPr>
          <w:p w:rsidR="009805D8" w:rsidRDefault="009805D8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1068" w:type="dxa"/>
          </w:tcPr>
          <w:p w:rsidR="009805D8" w:rsidRDefault="009805D8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Бюджетные инвестиции в рамках муниципальных программ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81 413,9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3 400,0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10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3 400,0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Разработка проектной документации на демонтаж мостового сооружения ТММ-60 и устройство нового моста в п. Красное 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НАО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3 400,0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3 323,7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10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3 323,7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Разработка проектной документации на строительство водопроводной сети в д. </w:t>
            </w:r>
            <w:proofErr w:type="spellStart"/>
            <w:r>
              <w:t>Лабожское</w:t>
            </w:r>
            <w:proofErr w:type="spellEnd"/>
            <w:r>
              <w:t xml:space="preserve"> 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НАО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3 323,7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20 411,4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10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18 864,5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Приобретение жилых помещений в с. </w:t>
            </w:r>
            <w:proofErr w:type="spellStart"/>
            <w:r>
              <w:t>Коткино</w:t>
            </w:r>
            <w:proofErr w:type="spellEnd"/>
            <w:r>
              <w:t xml:space="preserve"> 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НАО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7 694,3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Приобретение жилых помещений в п. Красное 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НАО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7 764,2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Приобретение квартиры в п. Красное Сельского поселения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ЗР НАО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1 800,0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Приобретение 1/2 доли жилого дома N 8 по ул. Школьная в с. </w:t>
            </w:r>
            <w:proofErr w:type="spellStart"/>
            <w:r>
              <w:t>Тельвиска</w:t>
            </w:r>
            <w:proofErr w:type="spellEnd"/>
            <w:r>
              <w:t xml:space="preserve"> 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НАО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106,0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Приобретение квартиры в п. </w:t>
            </w:r>
            <w:proofErr w:type="spellStart"/>
            <w:r>
              <w:t>Индига</w:t>
            </w:r>
            <w:proofErr w:type="spellEnd"/>
            <w:r>
              <w:t xml:space="preserve"> 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НАО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850,0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Приобретение жилого дома в п. </w:t>
            </w:r>
            <w:proofErr w:type="spellStart"/>
            <w:r>
              <w:t>Каратайка</w:t>
            </w:r>
            <w:proofErr w:type="spellEnd"/>
            <w:r>
              <w:t xml:space="preserve"> 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НАО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260,0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Приобретение жилых помещений в п. </w:t>
            </w:r>
            <w:proofErr w:type="spellStart"/>
            <w:r>
              <w:t>Варнек</w:t>
            </w:r>
            <w:proofErr w:type="spellEnd"/>
            <w:r>
              <w:t xml:space="preserve"> 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390,0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10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1 546,9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Разработка проектной документации на строительство 4-квартирного жилого дома в п. </w:t>
            </w:r>
            <w:proofErr w:type="spellStart"/>
            <w:r>
              <w:t>Бугрино</w:t>
            </w:r>
            <w:proofErr w:type="spellEnd"/>
            <w:r>
              <w:t xml:space="preserve"> МО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НАО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1 546,9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7 452,6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10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7 452,6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Разработка проектной документации по строительству блочных локальных очистных сооружений в п. Красное 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НАО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7 452,6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11 200,0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10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11 200,0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>
              <w:t>Каратайка</w:t>
            </w:r>
            <w:proofErr w:type="spellEnd"/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4 700,0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Разработка проектной документации на строительство центральной котельной и тепловых сетей в с. </w:t>
            </w:r>
            <w:proofErr w:type="spellStart"/>
            <w:r>
              <w:t>Коткино</w:t>
            </w:r>
            <w:proofErr w:type="spellEnd"/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6 500,0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20 338,3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10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20 338,3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20 338,3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6 480,0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10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6 480,0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Приобретение здания технического склада для МП ЗР "СТК"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6 480,0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8 807,9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10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8 807,9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4 550,0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Разработка проектной документации на реконструкцию ЛЭП в п. </w:t>
            </w:r>
            <w:proofErr w:type="spellStart"/>
            <w:r>
              <w:t>Амдерма</w:t>
            </w:r>
            <w:proofErr w:type="spellEnd"/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1 800,0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Разработка проектно-сметной документации на строительство ЛЭП 0,4 </w:t>
            </w:r>
            <w:proofErr w:type="spellStart"/>
            <w:r>
              <w:t>кВ</w:t>
            </w:r>
            <w:proofErr w:type="spellEnd"/>
            <w:r>
              <w:t xml:space="preserve"> в п. </w:t>
            </w:r>
            <w:proofErr w:type="spellStart"/>
            <w:r>
              <w:t>Хонгурей</w:t>
            </w:r>
            <w:proofErr w:type="spellEnd"/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1 270,6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Разработка проектно-сметной документации на строительство ЛЭП 0,4 </w:t>
            </w:r>
            <w:proofErr w:type="spellStart"/>
            <w:r>
              <w:t>кВ</w:t>
            </w:r>
            <w:proofErr w:type="spellEnd"/>
            <w:r>
              <w:t xml:space="preserve"> в д. Каменка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1 181,8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Установка ГРПБ (газорегуляторный пункт блочный) в с. </w:t>
            </w:r>
            <w:proofErr w:type="spellStart"/>
            <w:r>
              <w:t>Тельвиска</w:t>
            </w:r>
            <w:proofErr w:type="spellEnd"/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5,5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Всего бюджетных инвестиций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6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964" w:type="dxa"/>
          </w:tcPr>
          <w:p w:rsidR="009805D8" w:rsidRDefault="009805D8">
            <w:pPr>
              <w:pStyle w:val="ConsPlusNormal"/>
              <w:jc w:val="right"/>
            </w:pPr>
            <w:r>
              <w:t>81 413,9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36541C"/>
    <w:rsid w:val="003F5921"/>
    <w:rsid w:val="004F56E1"/>
    <w:rsid w:val="00917A91"/>
    <w:rsid w:val="009360BD"/>
    <w:rsid w:val="009805D8"/>
    <w:rsid w:val="00E416B4"/>
    <w:rsid w:val="00F2100D"/>
    <w:rsid w:val="00F8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12" Type="http://schemas.openxmlformats.org/officeDocument/2006/relationships/hyperlink" Target="consultantplus://offline/ref=A4EF9B246F7D8542C52EB59D20F964C164E9462D4798828EF7EB8FBF66518F521E2DCBB2014252DE97D6379209E86F54E27B49BE0F7C7050BA2844P7qB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EF9B246F7D8542C52EB59D20F964C164E9462D4796818CF5EB8FBF66518F521E2DCBB2014252DE97D6369B09E86F54E27B49BE0F7C7050BA2844P7qBM" TargetMode="External"/><Relationship Id="rId11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5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10" Type="http://schemas.openxmlformats.org/officeDocument/2006/relationships/hyperlink" Target="consultantplus://offline/ref=A4EF9B246F7D8542C52EB59D20F964C164E9462D4798828FF3EB8FBF66518F521E2DCBB2014252DE97D6379209E86F54E27B49BE0F7C7050BA2844P7qBM" TargetMode="External"/><Relationship Id="rId4" Type="http://schemas.openxmlformats.org/officeDocument/2006/relationships/hyperlink" Target="consultantplus://offline/ref=A4EF9B246F7D8542C52EB59D20F964C164E9462D4691848AF3EB8FBF66518F521E2DCBB2014252DE97D6349C09E86F54E27B49BE0F7C7050BA2844P7qBM" TargetMode="External"/><Relationship Id="rId9" Type="http://schemas.openxmlformats.org/officeDocument/2006/relationships/hyperlink" Target="consultantplus://offline/ref=A4EF9B246F7D8542C52EB59D20F964C164E9462D4796808AF7EB8FBF66518F521E2DCBB2014252DE97D6379209E86F54E27B49BE0F7C7050BA2844P7qB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2021-11-25T06:49:00Z</dcterms:created>
  <dcterms:modified xsi:type="dcterms:W3CDTF">2021-11-25T06:49:00Z</dcterms:modified>
</cp:coreProperties>
</file>